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5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Закону Томской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"О муниципальной службе в Томской области"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Положение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</w:t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Настоящим Положением в соответствии с частью 4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частью 4 статьи 14.1, частями 3, 6 статьи 27.1 Федерального закона от 2 марта 2007 года № 25-ФЗ, частями 1, 1.1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12 Федерального закона от 25 декабря 2008 года № 273-ФЗ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пунктом 8 Указа Президента Российской Федерации от 01.07.2010 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комиссий органов местного самоуправления и избирательных комиссий муниципальных образований по соблюдению требований к служебному поведению муниципальных служащих и урегулированию конфликта интересов (далее - комиссия).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Решениями представительных органов муниципальных образований могут быть установлены особенности формирования комиссий в отдельном муниципальном образовании, не противоречащие настоящему Положению.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Комиссия может быть образована: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представительном органе муниципального образования - правовым актом председателя указанного органа, предусмотренным частью 5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43 Федерального закона от 6 октября 2003 года № 131-ФЗ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если он избирается данным органом из своего состава, правовым актом главы муниципального образования, если он исполняет полномочия председателя указанного органа и в соответствии с частью 4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43 Федерального закона от 6 октября 2003 года № 131-ФЗ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уставом муниципального образования или решением указанного органа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ему предоставлено полномочие по образованию данной комиссии;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26.04.2016 года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30-ОЗ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контрольно-счетном органе муниципального образования, обладающем правами юридического лица, и в ином органе местного самоуправления муниципального образования, обладающем правами юридического лица, - правовым актом указанного органа либо руководителя указанного органа, если уставом муниципального образования данному органу либо данному руководителю в соответствии с пунктом 3 части 1, частью 7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43 Федерального закона от 6 октября 2003 года № 131-ФЗ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предоставлено право издания соответствующих правовых актов;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местной администрации муниципального образования - правовым актом местной администрации;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местной администрации муниципального образования как юридическом лице - правовым актом местной администрации, если решением представительного органа муниципального образования установлено, что комиссии могут быть образованы в местной администрации муниципального образования как юридическом лице, а также в органах, входящих в структуру местной администрации муниципального образования и обладающих правами юридического лица, и при этом руководителям этих органов в соответствии с пунктом 3 части 1, частью 7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43 Федерального закона от 6 октября 2003 года № 131-ФЗ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уставом муниципального образования предоставлено право издания соответствующих правовых актов;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органе, входящем в структуру местной администрации муниципального образования и обладающем правами юридического лица, - правовым актом руководителя указанного органа, если решением представительного органа муниципального образования установлено, что комиссии могут быть образованы в местной администрации муниципального образования как юридическом лице, а также в органах, входящих в структуру местной администрации муниципального образования и обладающих правами юридического лица, и при этом руководителям данных органов в соответствии с пунктом 3 части 1, частью 7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43 Федерального закона от 6 октября 2003 года № 131-ФЗ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уставом муниципального образования предоставлено право издания соответствующих правовых актов;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избирательной комиссии муниципального образования, обладающей правами юридического лица.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2.1. В соответствии с частью 4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15 Федерального закона от 6 октября 2003 года № 131-ФЗ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 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по осуществлению мер по противодействию коррупции, в том числе по вопросам создания комиссий органов местного самоуправления по соблюдению требований к служебному поведению муниципальных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служащих в Томской области и урегулированию конфликта интересов.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дополнительно введен с 26.04.2016 года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органе, в котором данная комиссия образуется, а также иных членов комиссии, которые могут быть назначены как из числа муниципальных служащих, замещающих должности муниципальной службы в органе, в котором данная комиссия образуется, так и из числа лиц, не являющихся муниципальными служащими, с соблюдением условия, что число членов комиссии, не являющихся муниципальными служащими, должно составлять не менее одной четверти от состава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Руководитель органа, в котором образуется комиссия, не может быть членом указанной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Решением представительного органа муниципального образования могут быть установлены случаи, когда в число членов комиссии должны входить: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лица, замещающие муниципальные должности;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представители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представители профсоюзной организации, действующей в установленном порядке в органе;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представители общественной организации ветеранов, созданной в органе.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Указанным решением также устанавливается, какую часть от общего числа членов комиссии должны составлять члены комиссии, являющиеся представителями указанных организаций.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Основаниями для проведения заседания комиссии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поступившие секретарю комиссии в соответствии с подпунктом 5 пункта 16 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настоящему Закону) доклад о результатах проверки и материалы проверки, свидетельствующие: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(абзац в редакции, введенной в действие с 26.04.2016 года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 марта 2007 года № 25-ФЗ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25 декабря 2008 года № 273-ФЗ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а также другими федеральными законами (далее - требования к служебному поведению);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поступившее секретарю комиссии: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обращение гражданина, замещавшего должность муниципальной службы, включенную в перечень должностей муниципальной службы, указанный в части 4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14 Федерального закона от 2 марта 2007 года № 25-ФЗ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частях 1, 2 - 4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12 Федерального закона от 25 декабря 2008 года № 273-ФЗ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пункте 4 Указа Президента Российской Федерации от 21.07.2010 № 925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"О мерах по реализации отдельных положений Федерального закона "О противодействии коррупции",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главы местной администрации, назначаемого по контракту, о невозможности выполнить требования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7 мая 2013 года 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-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7 мая 2013 года № 79-ФЗ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26.04.2016 года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26.04.2016 года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5)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оступившее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секретарю комиссии в соответствии с частью 4 </w:t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Федерального </w:t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от 25 декабря 2008 года № 273-ФЗ "О противодействии коррупции" 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(подпункт в редакции, введенной в действие с 20.10.2015 года </w:t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5 октября 2015 года № 132-ОЗ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 </w:t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3 Федерального закона от 3 декабря 2012 года № 230-ФЗ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(подпункт дополнительно введен с 26.04.2016 года 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Пункт утратил силу с 26.04.2016 года - </w:t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Пункт утратил силу с 26.04.2016 года - </w:t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7. В обращении, предусмотренном абзацем вторым подпункта 2 пункта 4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12 Федерального закона от 25 декабря 2008 года № 273-ФЗ "О противодействии коррупции"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26.04.2016 года </w:t>
      </w:r>
      <w:hyperlink r:id="rId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Обращение, указанное в абзаце втором подпункта 2 пункта 4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Уведомление, указанное в подпункте 5 пункта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 </w:t>
      </w:r>
      <w:hyperlink r:id="rId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12 Федерального закона от 25 декабря 2008 года № 273-ФЗ "О противодействии коррупции"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26.04.2016 года </w:t>
      </w:r>
      <w:hyperlink r:id="rId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Уведомление, указанное в абзаце пятом подпункта 2 пункта 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26.04.2016 года </w:t>
      </w:r>
      <w:hyperlink r:id="rId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 подготовке мотивированного заключения по результатам рассмотрения обращения, указанного в абзаце втором подпункта 2 пункта 4 настоящего Положения, или уведомлений, указанных в абзаце пятом подпункта 2, подпункта 5 пункта 4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руководитель органа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поступления обращения или уведомления. Указанный срок может быть продлен руководителем органа или его заместителем, но не более чем на 30 календарных дней.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26.04.2016 года </w:t>
      </w:r>
      <w:hyperlink r:id="rId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Мотивированные заключения, предусмотренные абзацами вторым, четвертым и пятым настоящего пункта настоящего Положения, должны содержать: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30.03.2018 года </w:t>
      </w:r>
      <w:hyperlink r:id="rId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12 марта 2018 года № 14-ОЗ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информацию, изложенную в обращениях или уведомлениях, указанных в абзацах втором и пятом подпункта 2 и подпункте 5 пункта 4 настоящего Положения;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30.03.2018 года </w:t>
      </w:r>
      <w:hyperlink r:id="rId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12 марта 2018 года № 14-ОЗ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30.03.2018 года </w:t>
      </w:r>
      <w:hyperlink r:id="rId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12 марта 2018 года № 14-ОЗ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4 настоящего Положения, а также рекомендации для принятия одного из решений в соответствии с пунктами 24, 25.2, 28 настоящего Положения или иного решения.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введен с 30.03.2018 года </w:t>
      </w:r>
      <w:hyperlink r:id="rId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12 марта 2018 года № 14-ОЗ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 </w:t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9. Документы, указанные в пункте 4 настоящего Положения, секретарь комиссии передает для рассмотрения председателю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10. Председатель комиссии: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со дня поступления к нему обращения гражданина, замещавшего должность муниципальной службы в Томской области, в соответствии с абзацем вторым подпункта 2 пункта 4 настоящего Положения, в течение десяти календарных дней со дня поступления к нему документов, указанных в подпункте 1, абзаце пятом подпункта 2, подпунктах 3, 4, 6 пункта 4 настоящего Положения: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11 настоящего Положения, и дает поручение секретарю комиссии осуществить мероприятия, предусмотренные пунктом 12 настоящего Положения;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(подпункт в редакции, введенной в действие с 26.04.2016 года </w:t>
      </w:r>
      <w:hyperlink r:id="rId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 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специалистов, которые могут дать пояснения по вопросам, рассматриваемым комиссией;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представителей заинтересованных государственных органов, органов местного самоуправления, организаций;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иных заинтересованных лиц.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Перечисленные лица привлекаются к участию в заседании комиссии с правом совещательного голоса с их согласия.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11. Заседание комиссии по рассмотрению заявлений, указанных в абзацах третьем и четвертом подпункта 2 пункта 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Уведомление, указанное в подпункте 5 пункта 4 настоящего Положения, рассматривается на очередном (плановом) заседании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26.04.2016 года </w:t>
      </w:r>
      <w:hyperlink r:id="rId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12. Секретарь комиссии: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урегулированию конфликта интересов, и его представителя с материалами, представляемыми для обсуждения на заседании комиссии;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осуществляет иное организационно-техническое и документационное обеспечение деятельности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13. Заседание комиссии считается правомочным, если на нем присутствует не менее двух третей от общего числа членов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15. 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Пункт в редакции, введенной в действие </w:t>
      </w:r>
      <w:hyperlink r:id="rId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15 марта 2017 года № 14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16.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17. 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4 настоящего Положения.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Заседания комиссии проводятся в отсутствие муниципального служащего или гражданина в случае: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если в обращении, заявлении или уведомлении, предусмотренных подпунктом 2 пункта 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б) если муниципальный служащий или гражданин, намеревающиеся лично присутствовать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на заседании комиссии и надлежащим образом извещенные о времени и месте его проведения, не явились на заседание комиссии.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26.04.2016 года </w:t>
      </w:r>
      <w:hyperlink r:id="rId4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20. Члены комиссии и лица, участвовавшие в ее заседании, не вправе разглашать сведения, ставшие им известными в ходе работы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22. По итогам рассмотрения вопроса, указанного в абзаце втором подпункта 1 пункта 4 настоящего Положения, комиссия принимает одно из следующих решений: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установить, что сведения об имуществе, представленные муниципальным служащим, являются достоверными и полными;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23. По итогам рассмотрения вопроса, указанного в абзаце третьем подпункта 1 пункта 4 настоящего Положения, комиссия принимает одно из следующих решений: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1) установить, что муниципальный служащий соблюдал требования к служебному поведению и (или) урегулированию конфликта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интересов;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подпункт в редакции, введенной в действие с 26.04.2016 года </w:t>
      </w:r>
      <w:hyperlink r:id="rId4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урегулировании конфликта интересов и неисполнение обязанностей, установленных в целях противодействия коррупции.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24. По итогам рассмотрения вопроса, указанного в абзаце втором подпункта 2 пункта 4 настоящего Положения, комиссия принимает одно из следующих решений: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25. По итогам рассмотрения вопроса, указанного в абзаце третьем подпункта 2 пункта 4 настоящего Положения, комиссия принимает одно из следующих решений: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объективной;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подпункт в редакции, введенной в действие с 26.04.2016 года </w:t>
      </w:r>
      <w:hyperlink r:id="rId4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25.1. По итогам рассмотрения вопроса, указанного в абзаце четвертом подпункта 2 пункта 4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настоящего Положения, комиссия принимает одно из следующих решений: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признать, что обстоятельства, препятствующие выполнению требований </w:t>
      </w:r>
      <w:hyperlink r:id="rId4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7 мая 2013 года № 79-ФЗ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являются объективными и уважительными;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признать, что обстоятельства, препятствующие выполнению требований </w:t>
      </w:r>
      <w:hyperlink r:id="rId4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7 мая 2013 года № 79-ФЗ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не являются объективными и уважительными.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ответственности.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Пункт дополнительно введен с 26.04.2016 года </w:t>
      </w:r>
      <w:hyperlink r:id="rId5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25.2. По итогам рассмотрения вопроса, указанного в абзаце пятом подпункта 2 пункта 4 настоящего Положения, комиссия принимает одно из следующих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решений: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) признать, что при исполнении муниципальным служащим должностных обязанностей конфликт интересов отсутствует;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возникновения;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ответственности.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Пункт дополнительно введен с 26.04.2016 года </w:t>
      </w:r>
      <w:hyperlink r:id="rId5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26. По итогам рассмотрения вопросов, предусмотренных подпунктами 1, 2, 5 и 6 пункта 4 настоящего Положения, и при наличии к тому оснований комиссия может принять иное решение, чем это предусмотрено пунктами 22 - 25, 25.1 - 25.2, 28 и 28.1 настоящего Положения. Основания и мотивы принятия такого решения должны быть отражены в протоколе заседания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Пункт в редакции, введенной в действие с 26.04.2016 года </w:t>
      </w:r>
      <w:hyperlink r:id="rId5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27. По итогам рассмотрения вопроса, предусмотренного подпунктами 3, 4 пункта 4 настоящего Положения, комиссия принимает соответствующее решение.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28. По итогам рассмотрения вопроса, предусмотренного подпунктом 5 пункта 4 настоящего Положения, комиссия принимает одно из следующих решений: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5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12 Федерального закона от 25 декабря 2008 года № 273-ФЗ "О противодействии коррупции"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проинформировать об указанных обстоятельствах органы прокуратуры и уведомившую организацию.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28.1. По итогам рассмотрения вопроса, указанного в подпункте 6 пункта 4 настоящего Положения, комиссия принимает одно из следующих решений: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признать, что сведения, представленные муниципальным служащим в соответствии с частью 1 </w:t>
      </w:r>
      <w:hyperlink r:id="rId5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3 Федерального закона от 3 декабря 2012 года № 230-ФЗ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являются достоверными и полными;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признать, что сведения, представленные муниципальным служащим в соответствии с частью 1 </w:t>
      </w:r>
      <w:hyperlink r:id="rId5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3 Федерального закона от 3 декабря 2012 года № 230-ФЗ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дополнительно введен с 26.04.2016 года </w:t>
      </w:r>
      <w:hyperlink r:id="rId5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29. Решения комиссии оформляются протоколами, которые подписывают члены комиссии, принимавшие участие в ее заседании.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30. В протоколе заседания комиссии указываются: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дата заседания комиссии, фамилии, имена, отчества членов комиссии и других лиц, присутствующих на заседании;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3) материалы, исследованные комиссией в связи с рассматриваемыми ею вопросами;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содержание пояснений муниципального служащего и других лиц по существу рассматриваемых комиссией вопросов;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фамилии, имена, отчества выступивших на заседании лиц и краткое изложение их выступлений;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6) источник информации, содержащей основания для проведения заседания комиссии, дата поступления информации секретарю комиссии;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7) результаты голосования;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8) решение и обоснование его принятия.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31. 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отношении которого рассматривался вопрос, указанный в абзаце втором подпункта 2 пункта 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32. В случае рассмотрения комиссией вопросов в соответствии с подпунктом 1, абзацами третьим, четвертым и пятым подпункта 2, подпунктами 3, 4, 5, 6 пункта 4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 полномочия представителя нанимателя (работодателя), а также по решению комиссии иным заинтересованным лицам.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26.04.2016 года </w:t>
      </w:r>
      <w:hyperlink r:id="rId5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Томской области от 13 апреля 2016 года № 29-ОЗ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33. Руководитель органа обязан рассмотреть протокол заседания комиссии и вправе учесть в пределах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своей компетенции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содержащиеся в нем рекомендации. 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принимается к сведению без обсуждения.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C3597" w:rsidRDefault="00EC3597" w:rsidP="00EC35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полномочия представителя нанимателя (работодателя),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осуществляется в соответствии с частью 6 статьи 193 Трудового кодекса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34. 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35.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части 3 </w:t>
      </w:r>
      <w:hyperlink r:id="rId5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27 Федерального закона от 2 марта 2007 года № 25-ФЗ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порядка применения к муниципальному служащему дисциплинарного взыскания.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,</w:t>
      </w:r>
      <w:r>
        <w:rPr>
          <w:rFonts w:ascii="Arial" w:hAnsi="Arial" w:cs="Arial"/>
          <w:color w:val="2D2D2D"/>
          <w:spacing w:val="2"/>
          <w:sz w:val="21"/>
          <w:szCs w:val="21"/>
        </w:rPr>
        <w:t> а при необходимости - немедленно.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F4ACB" w:rsidRDefault="009F4ACB">
      <w:bookmarkStart w:id="0" w:name="_GoBack"/>
      <w:bookmarkEnd w:id="0"/>
    </w:p>
    <w:sectPr w:rsidR="009F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88"/>
    <w:rsid w:val="009F4ACB"/>
    <w:rsid w:val="00BB5388"/>
    <w:rsid w:val="00E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3F466-1C62-4BC8-9CFD-D764EFEB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C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3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2030664" TargetMode="External"/><Relationship Id="rId26" Type="http://schemas.openxmlformats.org/officeDocument/2006/relationships/hyperlink" Target="http://docs.cntd.ru/document/902135263" TargetMode="External"/><Relationship Id="rId39" Type="http://schemas.openxmlformats.org/officeDocument/2006/relationships/hyperlink" Target="http://docs.cntd.ru/document/467942755" TargetMode="External"/><Relationship Id="rId21" Type="http://schemas.openxmlformats.org/officeDocument/2006/relationships/hyperlink" Target="http://docs.cntd.ru/document/499018380" TargetMode="External"/><Relationship Id="rId34" Type="http://schemas.openxmlformats.org/officeDocument/2006/relationships/hyperlink" Target="http://docs.cntd.ru/document/902135263" TargetMode="External"/><Relationship Id="rId42" Type="http://schemas.openxmlformats.org/officeDocument/2006/relationships/hyperlink" Target="http://docs.cntd.ru/document/467927168" TargetMode="External"/><Relationship Id="rId47" Type="http://schemas.openxmlformats.org/officeDocument/2006/relationships/hyperlink" Target="http://docs.cntd.ru/document/467927168" TargetMode="External"/><Relationship Id="rId50" Type="http://schemas.openxmlformats.org/officeDocument/2006/relationships/hyperlink" Target="http://docs.cntd.ru/document/467927168" TargetMode="External"/><Relationship Id="rId55" Type="http://schemas.openxmlformats.org/officeDocument/2006/relationships/hyperlink" Target="http://docs.cntd.ru/document/902383514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2135263" TargetMode="External"/><Relationship Id="rId25" Type="http://schemas.openxmlformats.org/officeDocument/2006/relationships/hyperlink" Target="http://docs.cntd.ru/document/902135263" TargetMode="External"/><Relationship Id="rId33" Type="http://schemas.openxmlformats.org/officeDocument/2006/relationships/hyperlink" Target="http://docs.cntd.ru/document/467927168" TargetMode="External"/><Relationship Id="rId38" Type="http://schemas.openxmlformats.org/officeDocument/2006/relationships/hyperlink" Target="http://docs.cntd.ru/document/467942755" TargetMode="External"/><Relationship Id="rId46" Type="http://schemas.openxmlformats.org/officeDocument/2006/relationships/hyperlink" Target="http://docs.cntd.ru/document/467927168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30664" TargetMode="External"/><Relationship Id="rId20" Type="http://schemas.openxmlformats.org/officeDocument/2006/relationships/hyperlink" Target="http://docs.cntd.ru/document/902226671" TargetMode="External"/><Relationship Id="rId29" Type="http://schemas.openxmlformats.org/officeDocument/2006/relationships/hyperlink" Target="http://docs.cntd.ru/document/467927168" TargetMode="External"/><Relationship Id="rId41" Type="http://schemas.openxmlformats.org/officeDocument/2006/relationships/hyperlink" Target="http://docs.cntd.ru/document/467942755" TargetMode="External"/><Relationship Id="rId54" Type="http://schemas.openxmlformats.org/officeDocument/2006/relationships/hyperlink" Target="http://docs.cntd.ru/document/9023835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3653" TargetMode="Externa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467927168" TargetMode="External"/><Relationship Id="rId32" Type="http://schemas.openxmlformats.org/officeDocument/2006/relationships/hyperlink" Target="http://docs.cntd.ru/document/902135263" TargetMode="External"/><Relationship Id="rId37" Type="http://schemas.openxmlformats.org/officeDocument/2006/relationships/hyperlink" Target="http://docs.cntd.ru/document/467927168" TargetMode="External"/><Relationship Id="rId40" Type="http://schemas.openxmlformats.org/officeDocument/2006/relationships/hyperlink" Target="http://docs.cntd.ru/document/467942755" TargetMode="External"/><Relationship Id="rId45" Type="http://schemas.openxmlformats.org/officeDocument/2006/relationships/hyperlink" Target="http://docs.cntd.ru/document/467927168" TargetMode="External"/><Relationship Id="rId53" Type="http://schemas.openxmlformats.org/officeDocument/2006/relationships/hyperlink" Target="http://docs.cntd.ru/document/902135263" TargetMode="External"/><Relationship Id="rId58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135263" TargetMode="External"/><Relationship Id="rId15" Type="http://schemas.openxmlformats.org/officeDocument/2006/relationships/hyperlink" Target="http://docs.cntd.ru/document/467927168" TargetMode="External"/><Relationship Id="rId23" Type="http://schemas.openxmlformats.org/officeDocument/2006/relationships/hyperlink" Target="http://docs.cntd.ru/document/467927168" TargetMode="External"/><Relationship Id="rId28" Type="http://schemas.openxmlformats.org/officeDocument/2006/relationships/hyperlink" Target="http://docs.cntd.ru/document/902383514" TargetMode="External"/><Relationship Id="rId36" Type="http://schemas.openxmlformats.org/officeDocument/2006/relationships/hyperlink" Target="http://docs.cntd.ru/document/467927168" TargetMode="External"/><Relationship Id="rId49" Type="http://schemas.openxmlformats.org/officeDocument/2006/relationships/hyperlink" Target="http://docs.cntd.ru/document/499018380" TargetMode="External"/><Relationship Id="rId57" Type="http://schemas.openxmlformats.org/officeDocument/2006/relationships/hyperlink" Target="http://docs.cntd.ru/document/467927168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902135263" TargetMode="External"/><Relationship Id="rId31" Type="http://schemas.openxmlformats.org/officeDocument/2006/relationships/hyperlink" Target="http://docs.cntd.ru/document/467927168" TargetMode="External"/><Relationship Id="rId44" Type="http://schemas.openxmlformats.org/officeDocument/2006/relationships/hyperlink" Target="http://docs.cntd.ru/document/467939165" TargetMode="External"/><Relationship Id="rId52" Type="http://schemas.openxmlformats.org/officeDocument/2006/relationships/hyperlink" Target="http://docs.cntd.ru/document/467927168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docs.cntd.ru/document/902030664" TargetMode="External"/><Relationship Id="rId9" Type="http://schemas.openxmlformats.org/officeDocument/2006/relationships/hyperlink" Target="http://docs.cntd.ru/document/467927170" TargetMode="External"/><Relationship Id="rId14" Type="http://schemas.openxmlformats.org/officeDocument/2006/relationships/hyperlink" Target="http://docs.cntd.ru/document/467927168" TargetMode="External"/><Relationship Id="rId22" Type="http://schemas.openxmlformats.org/officeDocument/2006/relationships/hyperlink" Target="http://docs.cntd.ru/document/499018380" TargetMode="External"/><Relationship Id="rId27" Type="http://schemas.openxmlformats.org/officeDocument/2006/relationships/hyperlink" Target="http://docs.cntd.ru/document/467923456" TargetMode="External"/><Relationship Id="rId30" Type="http://schemas.openxmlformats.org/officeDocument/2006/relationships/hyperlink" Target="http://docs.cntd.ru/document/467927168" TargetMode="External"/><Relationship Id="rId35" Type="http://schemas.openxmlformats.org/officeDocument/2006/relationships/hyperlink" Target="http://docs.cntd.ru/document/467927168" TargetMode="External"/><Relationship Id="rId43" Type="http://schemas.openxmlformats.org/officeDocument/2006/relationships/hyperlink" Target="http://docs.cntd.ru/document/467927168" TargetMode="External"/><Relationship Id="rId48" Type="http://schemas.openxmlformats.org/officeDocument/2006/relationships/hyperlink" Target="http://docs.cntd.ru/document/499018380" TargetMode="External"/><Relationship Id="rId56" Type="http://schemas.openxmlformats.org/officeDocument/2006/relationships/hyperlink" Target="http://docs.cntd.ru/document/467927168" TargetMode="External"/><Relationship Id="rId8" Type="http://schemas.openxmlformats.org/officeDocument/2006/relationships/hyperlink" Target="http://docs.cntd.ru/document/901876063" TargetMode="External"/><Relationship Id="rId51" Type="http://schemas.openxmlformats.org/officeDocument/2006/relationships/hyperlink" Target="http://docs.cntd.ru/document/46792716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6078</Words>
  <Characters>34645</Characters>
  <Application>Microsoft Office Word</Application>
  <DocSecurity>0</DocSecurity>
  <Lines>288</Lines>
  <Paragraphs>81</Paragraphs>
  <ScaleCrop>false</ScaleCrop>
  <Company>SPecialiST RePack</Company>
  <LinksUpToDate>false</LinksUpToDate>
  <CharactersWithSpaces>40642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3</cp:revision>
  <dcterms:created xsi:type="dcterms:W3CDTF">2020-02-17T08:04:00Z</dcterms:created>
  <dcterms:modified xsi:type="dcterms:W3CDTF">2020-02-17T08:04:00Z</dcterms:modified>
</cp:coreProperties>
</file>