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FC" w:rsidRPr="005850DE" w:rsidRDefault="005850DE" w:rsidP="00D801FC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850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АДМИНИСТРАЦИЯ </w:t>
      </w:r>
    </w:p>
    <w:p w:rsidR="005850DE" w:rsidRPr="005850DE" w:rsidRDefault="005850DE" w:rsidP="00D801FC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850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НОВОНИКОЛАЕВСКОГО СЕЛЬСКОГО ПОСЕЛЕНИЯ</w:t>
      </w:r>
    </w:p>
    <w:p w:rsidR="00D801FC" w:rsidRPr="005850DE" w:rsidRDefault="00D801FC" w:rsidP="00D801FC">
      <w:pPr>
        <w:spacing w:after="0" w:line="48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801FC" w:rsidRDefault="00D801FC" w:rsidP="00D801FC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850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ПОСТАНОВЛЕНИЕ</w:t>
      </w:r>
    </w:p>
    <w:p w:rsidR="005850DE" w:rsidRDefault="005850DE" w:rsidP="00D801FC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D801FC" w:rsidRPr="005850DE" w:rsidRDefault="005850DE" w:rsidP="005850D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Новониколаевка</w:t>
      </w:r>
    </w:p>
    <w:p w:rsidR="00D801FC" w:rsidRPr="005850DE" w:rsidRDefault="005850DE" w:rsidP="00D801FC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50DE">
        <w:rPr>
          <w:rFonts w:ascii="Times New Roman" w:eastAsia="Times New Roman" w:hAnsi="Times New Roman" w:cs="Times New Roman"/>
          <w:sz w:val="24"/>
          <w:szCs w:val="24"/>
          <w:lang w:eastAsia="x-none"/>
        </w:rPr>
        <w:t>04.06.2020</w:t>
      </w:r>
      <w:r w:rsidR="00D801FC" w:rsidRPr="005850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60</w:t>
      </w:r>
    </w:p>
    <w:p w:rsidR="00D801FC" w:rsidRPr="005850DE" w:rsidRDefault="00D801FC" w:rsidP="00D801FC">
      <w:pPr>
        <w:spacing w:after="0" w:line="4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01FC" w:rsidRPr="005850DE" w:rsidRDefault="00D801FC" w:rsidP="005850DE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50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 установлении порядка согласования мер, принимаемых в связи с организацией проведения массовых мероприятий на территории </w:t>
      </w:r>
      <w:r w:rsidR="005850DE" w:rsidRPr="005850DE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Новониколаевского сельского поселения</w:t>
      </w:r>
    </w:p>
    <w:p w:rsidR="00D801FC" w:rsidRPr="005850DE" w:rsidRDefault="00D801FC" w:rsidP="00D801FC">
      <w:pPr>
        <w:shd w:val="clear" w:color="auto" w:fill="FFFFFF"/>
        <w:spacing w:after="0" w:line="48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01FC" w:rsidRDefault="00D801FC" w:rsidP="00D801F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соответствии с частью 3 статьи 2 Закона Томской области от 15 января 2003 года № 12-ОЗ «О массовых мероприятиях, проводимых в Томской области»</w:t>
      </w:r>
    </w:p>
    <w:p w:rsidR="005850DE" w:rsidRPr="005850DE" w:rsidRDefault="005850DE" w:rsidP="00D801F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ПОСТАНОВЛЯ</w:t>
      </w:r>
      <w:r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</w:t>
      </w:r>
      <w:r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: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 Установить Порядок согласования мер, принимаемых в связи с организацией проведения массовых мероприятий на территории </w:t>
      </w:r>
      <w:r w:rsidR="005850DE" w:rsidRPr="005850DE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Новониколаевского сельского поселения</w:t>
      </w:r>
      <w:r w:rsidR="005850D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Новониколаевского сельского поселения </w:t>
      </w:r>
      <w:hyperlink r:id="rId7" w:history="1">
        <w:r w:rsidR="005850DE" w:rsidRPr="005850DE">
          <w:rPr>
            <w:rStyle w:val="a5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http://nnselpasino.ru/</w:t>
        </w:r>
      </w:hyperlink>
      <w:r w:rsidR="005850DE" w:rsidRPr="00585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850D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5850D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850DE" w:rsidRPr="005850DE">
        <w:rPr>
          <w:rFonts w:ascii="Times New Roman" w:hAnsi="Times New Roman" w:cs="Times New Roman"/>
          <w:sz w:val="24"/>
          <w:szCs w:val="24"/>
        </w:rPr>
        <w:t>специалиста 1 категории по благоустройству, обеспечению жизнедеятельности, транспорту, связи и безопасности.</w:t>
      </w:r>
    </w:p>
    <w:p w:rsidR="00D801FC" w:rsidRPr="005850DE" w:rsidRDefault="00D801FC" w:rsidP="00D801F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850DE" w:rsidRDefault="00D801FC" w:rsidP="00D801F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5850DE"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Новониколаевского </w:t>
      </w:r>
    </w:p>
    <w:p w:rsidR="00D801FC" w:rsidRPr="005850DE" w:rsidRDefault="005850DE" w:rsidP="00D801F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D801FC"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="00D801FC" w:rsidRPr="005850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Д.С. Бурков</w:t>
      </w:r>
    </w:p>
    <w:p w:rsidR="00D801FC" w:rsidRPr="005850DE" w:rsidRDefault="00D801FC" w:rsidP="00D801F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tabs>
          <w:tab w:val="left" w:pos="8222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tabs>
          <w:tab w:val="left" w:pos="8222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tabs>
          <w:tab w:val="left" w:pos="8222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tabs>
          <w:tab w:val="left" w:pos="8222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tabs>
          <w:tab w:val="left" w:pos="8222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tabs>
          <w:tab w:val="left" w:pos="8222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tabs>
          <w:tab w:val="left" w:pos="8222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tabs>
          <w:tab w:val="left" w:pos="8222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tabs>
          <w:tab w:val="left" w:pos="8222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801FC" w:rsidRDefault="005850DE" w:rsidP="005850DE">
      <w:pPr>
        <w:shd w:val="clear" w:color="auto" w:fill="FFFFFF"/>
        <w:tabs>
          <w:tab w:val="left" w:pos="5715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</w:p>
    <w:p w:rsidR="005850DE" w:rsidRDefault="005850DE" w:rsidP="005850DE">
      <w:pPr>
        <w:shd w:val="clear" w:color="auto" w:fill="FFFFFF"/>
        <w:tabs>
          <w:tab w:val="left" w:pos="5715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5850DE" w:rsidRDefault="005850DE" w:rsidP="005850DE">
      <w:pPr>
        <w:shd w:val="clear" w:color="auto" w:fill="FFFFFF"/>
        <w:tabs>
          <w:tab w:val="left" w:pos="5715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5850DE" w:rsidRDefault="005850DE" w:rsidP="005850DE">
      <w:pPr>
        <w:shd w:val="clear" w:color="auto" w:fill="FFFFFF"/>
        <w:tabs>
          <w:tab w:val="left" w:pos="5715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5850DE" w:rsidRDefault="005850DE" w:rsidP="005850DE">
      <w:pPr>
        <w:shd w:val="clear" w:color="auto" w:fill="FFFFFF"/>
        <w:tabs>
          <w:tab w:val="left" w:pos="5715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5850DE" w:rsidRDefault="005850DE" w:rsidP="005850DE">
      <w:pPr>
        <w:shd w:val="clear" w:color="auto" w:fill="FFFFFF"/>
        <w:tabs>
          <w:tab w:val="left" w:pos="5715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5850DE" w:rsidRDefault="005850DE" w:rsidP="005850DE">
      <w:pPr>
        <w:shd w:val="clear" w:color="auto" w:fill="FFFFFF"/>
        <w:tabs>
          <w:tab w:val="left" w:pos="5715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5850DE" w:rsidRDefault="005850DE" w:rsidP="005850DE">
      <w:pPr>
        <w:shd w:val="clear" w:color="auto" w:fill="FFFFFF"/>
        <w:tabs>
          <w:tab w:val="left" w:pos="5715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801FC" w:rsidRPr="005850DE" w:rsidRDefault="00D801FC" w:rsidP="005850DE">
      <w:pPr>
        <w:shd w:val="clear" w:color="auto" w:fill="FFFFFF"/>
        <w:tabs>
          <w:tab w:val="left" w:pos="8222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tabs>
          <w:tab w:val="left" w:pos="8222"/>
        </w:tabs>
        <w:spacing w:after="0" w:line="240" w:lineRule="auto"/>
        <w:ind w:firstLine="48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  <w:r w:rsidRPr="005850DE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 xml:space="preserve">Приложение </w:t>
      </w:r>
    </w:p>
    <w:p w:rsidR="00D801FC" w:rsidRDefault="00D801FC" w:rsidP="005850DE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5850DE" w:rsidRPr="0058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5850DE" w:rsidRDefault="005850DE" w:rsidP="005850DE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Новониколаевского сельского поселения</w:t>
      </w:r>
    </w:p>
    <w:p w:rsidR="005850DE" w:rsidRPr="005850DE" w:rsidRDefault="005850DE" w:rsidP="005850DE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04.06.2020 № 60</w:t>
      </w:r>
    </w:p>
    <w:p w:rsidR="00D801FC" w:rsidRPr="005850DE" w:rsidRDefault="00D801FC" w:rsidP="00D80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01FC" w:rsidRPr="005850DE" w:rsidRDefault="00D801FC" w:rsidP="00D80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5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согласования мер, </w:t>
      </w:r>
      <w:r w:rsidRPr="0058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принимаемых в связи с организацией проведения массовых мероприятий на территории </w:t>
      </w:r>
      <w:r w:rsidR="005850DE" w:rsidRPr="00585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</w:p>
    <w:p w:rsidR="00D801FC" w:rsidRPr="005850DE" w:rsidRDefault="00D801FC" w:rsidP="00D801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801FC" w:rsidRPr="005850DE" w:rsidRDefault="00D801FC" w:rsidP="00D80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устанавливает процедуру согласования мер, принимаемых в связи с проведением массовых мероприятий на территории </w:t>
      </w:r>
      <w:r w:rsidR="00123CEC" w:rsidRPr="00585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="00123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50DE">
        <w:rPr>
          <w:rFonts w:ascii="Times New Roman" w:eastAsia="Calibri" w:hAnsi="Times New Roman" w:cs="Times New Roman"/>
          <w:sz w:val="24"/>
          <w:szCs w:val="24"/>
        </w:rPr>
        <w:t>(далее - меры)</w:t>
      </w:r>
      <w:r w:rsidRPr="00585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801FC" w:rsidRPr="00123CEC" w:rsidRDefault="00D801FC" w:rsidP="00123C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 xml:space="preserve">2. Согласование мер проводит </w:t>
      </w:r>
      <w:r w:rsidR="00123C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23CEC">
        <w:rPr>
          <w:rFonts w:ascii="Times New Roman" w:eastAsia="Calibri" w:hAnsi="Times New Roman" w:cs="Times New Roman"/>
          <w:sz w:val="24"/>
          <w:szCs w:val="24"/>
        </w:rPr>
        <w:t>Администрация Новониколаевского сельского поселения</w:t>
      </w:r>
      <w:r w:rsidRPr="005850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50DE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123CEC" w:rsidRPr="005850DE">
        <w:rPr>
          <w:rFonts w:ascii="Times New Roman" w:hAnsi="Times New Roman" w:cs="Times New Roman"/>
          <w:sz w:val="24"/>
          <w:szCs w:val="24"/>
        </w:rPr>
        <w:t>специалиста 1 категории по благоустройству, обеспечению жизнедеятельности, т</w:t>
      </w:r>
      <w:r w:rsidR="00123CEC">
        <w:rPr>
          <w:rFonts w:ascii="Times New Roman" w:hAnsi="Times New Roman" w:cs="Times New Roman"/>
          <w:sz w:val="24"/>
          <w:szCs w:val="24"/>
        </w:rPr>
        <w:t>ранспорту, связи и безопасности</w:t>
      </w:r>
      <w:r w:rsidR="00123C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50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50DE">
        <w:rPr>
          <w:rFonts w:ascii="Times New Roman" w:eastAsia="Calibri" w:hAnsi="Times New Roman" w:cs="Times New Roman"/>
          <w:sz w:val="24"/>
          <w:szCs w:val="24"/>
        </w:rPr>
        <w:t>(далее – уполномоченное должностное лицо).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>3. Уполномоченное должностное лицо проводит согласование мер в ходе рассмотрения уведомления о проведении массового мероприятия.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>4. Уполномоченное должностное лицо согласует с организатором массового мероприятия следующие меры: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>1) обеспечение правопорядка;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 xml:space="preserve">2) оказание медицинской помощи, 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>3) возможная организация торговли;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>4) выполнение дополнительных работ по уборке мест проведения массового мероприятия;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>5) другие вопросы, связанные с организацией проведения массового мероприятия.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 xml:space="preserve">5. По результатам согласования уполномоченное должностное лицо готовит постановление </w:t>
      </w:r>
      <w:r w:rsidR="00123CE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123CE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23CEC">
        <w:rPr>
          <w:rFonts w:ascii="Times New Roman" w:eastAsia="Calibri" w:hAnsi="Times New Roman" w:cs="Times New Roman"/>
          <w:sz w:val="24"/>
          <w:szCs w:val="24"/>
        </w:rPr>
        <w:t>Новониколаевского сельского поселения</w:t>
      </w:r>
      <w:r w:rsidR="00123CEC">
        <w:rPr>
          <w:rFonts w:ascii="Times New Roman" w:eastAsia="Calibri" w:hAnsi="Times New Roman" w:cs="Times New Roman"/>
          <w:sz w:val="24"/>
          <w:szCs w:val="24"/>
        </w:rPr>
        <w:t>,</w:t>
      </w:r>
      <w:r w:rsidR="00123C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50DE">
        <w:rPr>
          <w:rFonts w:ascii="Times New Roman" w:eastAsia="Calibri" w:hAnsi="Times New Roman" w:cs="Times New Roman"/>
          <w:sz w:val="24"/>
          <w:szCs w:val="24"/>
        </w:rPr>
        <w:t xml:space="preserve"> которое должно содержать следующие сведения: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>1) место проведения массового мероприятия;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 xml:space="preserve">2) фамилия, имя, отчество (последнее - при наличии) и должность ответственного представителя </w:t>
      </w:r>
      <w:r w:rsidR="00123CE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123CEC">
        <w:rPr>
          <w:rFonts w:ascii="Times New Roman" w:eastAsia="Calibri" w:hAnsi="Times New Roman" w:cs="Times New Roman"/>
          <w:sz w:val="24"/>
          <w:szCs w:val="24"/>
        </w:rPr>
        <w:t>и</w:t>
      </w:r>
      <w:r w:rsidR="00123CEC">
        <w:rPr>
          <w:rFonts w:ascii="Times New Roman" w:eastAsia="Calibri" w:hAnsi="Times New Roman" w:cs="Times New Roman"/>
          <w:sz w:val="24"/>
          <w:szCs w:val="24"/>
        </w:rPr>
        <w:t xml:space="preserve"> Новониколаевского сельского поселения</w:t>
      </w:r>
      <w:r w:rsidR="00123C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5850DE">
        <w:rPr>
          <w:rFonts w:ascii="Times New Roman" w:eastAsia="Calibri" w:hAnsi="Times New Roman" w:cs="Times New Roman"/>
          <w:sz w:val="24"/>
          <w:szCs w:val="24"/>
        </w:rPr>
        <w:t>по проведению массового мероприятия;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>3) сведения об организаторе массового мероприятия: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 xml:space="preserve">а) наименование юридического лица, фамилия, имя, отчество (последнее - при наличии) руководителя и ответственного лица, - для юридических лиц; 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>б)  фамилия, имя, отчество (последнее - при наличии), - для физических лиц;</w:t>
      </w:r>
    </w:p>
    <w:p w:rsidR="00D801FC" w:rsidRPr="005850DE" w:rsidRDefault="00D801FC" w:rsidP="00D801F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5850DE">
        <w:rPr>
          <w:rFonts w:ascii="Times New Roman" w:eastAsia="Calibri" w:hAnsi="Times New Roman" w:cs="Times New Roman"/>
          <w:sz w:val="24"/>
          <w:szCs w:val="24"/>
        </w:rPr>
        <w:t>4) формы и методы обеспечения организатором массового мероприятия правопорядка, оказания медицинской помощи, возможной организации торговли, выполнения дополнительных работ по уборке мест проведения массового мероприятия и других вопросов, связанных с организацией проведения массового мероприятия.</w:t>
      </w:r>
    </w:p>
    <w:p w:rsidR="003E142D" w:rsidRDefault="003E142D"/>
    <w:p w:rsidR="0091069F" w:rsidRDefault="0091069F"/>
    <w:p w:rsidR="0091069F" w:rsidRPr="0091069F" w:rsidRDefault="005850DE" w:rsidP="009106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69F" w:rsidRPr="0091069F" w:rsidRDefault="0091069F" w:rsidP="009106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69F" w:rsidRDefault="0091069F"/>
    <w:sectPr w:rsidR="0091069F" w:rsidSect="00274869">
      <w:headerReference w:type="default" r:id="rId8"/>
      <w:pgSz w:w="11905" w:h="16837"/>
      <w:pgMar w:top="1134" w:right="567" w:bottom="1134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E0" w:rsidRDefault="007D09E0">
      <w:pPr>
        <w:spacing w:after="0" w:line="240" w:lineRule="auto"/>
      </w:pPr>
      <w:r>
        <w:separator/>
      </w:r>
    </w:p>
  </w:endnote>
  <w:endnote w:type="continuationSeparator" w:id="0">
    <w:p w:rsidR="007D09E0" w:rsidRDefault="007D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E0" w:rsidRDefault="007D09E0">
      <w:pPr>
        <w:spacing w:after="0" w:line="240" w:lineRule="auto"/>
      </w:pPr>
      <w:r>
        <w:separator/>
      </w:r>
    </w:p>
  </w:footnote>
  <w:footnote w:type="continuationSeparator" w:id="0">
    <w:p w:rsidR="007D09E0" w:rsidRDefault="007D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DE" w:rsidRPr="00E93F4C" w:rsidRDefault="00D801FC">
    <w:pPr>
      <w:pStyle w:val="a3"/>
      <w:jc w:val="center"/>
      <w:rPr>
        <w:rFonts w:ascii="Times New Roman" w:hAnsi="Times New Roman"/>
        <w:sz w:val="28"/>
        <w:szCs w:val="28"/>
      </w:rPr>
    </w:pPr>
    <w:r w:rsidRPr="00E93F4C">
      <w:rPr>
        <w:rFonts w:ascii="Times New Roman" w:hAnsi="Times New Roman"/>
        <w:sz w:val="28"/>
        <w:szCs w:val="28"/>
      </w:rPr>
      <w:fldChar w:fldCharType="begin"/>
    </w:r>
    <w:r w:rsidRPr="00E93F4C">
      <w:rPr>
        <w:rFonts w:ascii="Times New Roman" w:hAnsi="Times New Roman"/>
        <w:sz w:val="28"/>
        <w:szCs w:val="28"/>
      </w:rPr>
      <w:instrText xml:space="preserve"> PAGE   \* MERGEFORMAT </w:instrText>
    </w:r>
    <w:r w:rsidRPr="00E93F4C">
      <w:rPr>
        <w:rFonts w:ascii="Times New Roman" w:hAnsi="Times New Roman"/>
        <w:sz w:val="28"/>
        <w:szCs w:val="28"/>
      </w:rPr>
      <w:fldChar w:fldCharType="separate"/>
    </w:r>
    <w:r w:rsidR="00123CEC">
      <w:rPr>
        <w:rFonts w:ascii="Times New Roman" w:hAnsi="Times New Roman"/>
        <w:noProof/>
        <w:sz w:val="28"/>
        <w:szCs w:val="28"/>
      </w:rPr>
      <w:t>2</w:t>
    </w:r>
    <w:r w:rsidRPr="00E93F4C">
      <w:rPr>
        <w:rFonts w:ascii="Times New Roman" w:hAnsi="Times New Roman"/>
        <w:sz w:val="28"/>
        <w:szCs w:val="28"/>
      </w:rPr>
      <w:fldChar w:fldCharType="end"/>
    </w:r>
  </w:p>
  <w:p w:rsidR="00D101DE" w:rsidRDefault="007D09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1E"/>
    <w:rsid w:val="00123CEC"/>
    <w:rsid w:val="003E142D"/>
    <w:rsid w:val="004A5287"/>
    <w:rsid w:val="005850DE"/>
    <w:rsid w:val="007D09E0"/>
    <w:rsid w:val="0091069F"/>
    <w:rsid w:val="00BE711E"/>
    <w:rsid w:val="00D8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01FC"/>
  </w:style>
  <w:style w:type="character" w:styleId="a5">
    <w:name w:val="Hyperlink"/>
    <w:basedOn w:val="a0"/>
    <w:uiPriority w:val="99"/>
    <w:semiHidden/>
    <w:unhideWhenUsed/>
    <w:rsid w:val="00585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01FC"/>
  </w:style>
  <w:style w:type="character" w:styleId="a5">
    <w:name w:val="Hyperlink"/>
    <w:basedOn w:val="a0"/>
    <w:uiPriority w:val="99"/>
    <w:semiHidden/>
    <w:unhideWhenUsed/>
    <w:rsid w:val="00585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nselpasin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2020-06-04T02:02:00Z</dcterms:created>
  <dcterms:modified xsi:type="dcterms:W3CDTF">2020-06-04T03:28:00Z</dcterms:modified>
</cp:coreProperties>
</file>